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A90" w:rsidRDefault="000D35A5" w:rsidP="000D35A5">
      <w:pPr>
        <w:jc w:val="center"/>
      </w:pPr>
      <w:bookmarkStart w:id="0" w:name="_GoBack"/>
      <w:bookmarkEnd w:id="0"/>
      <w:r>
        <w:rPr>
          <w:rFonts w:hint="eastAsia"/>
        </w:rPr>
        <w:t>厚生労働大臣が定める回数以上の訪問介護を位置付ける場合のケアプラン届出に係るＱ＆Ａ</w:t>
      </w:r>
    </w:p>
    <w:p w:rsidR="000D35A5" w:rsidRDefault="000D35A5" w:rsidP="000D35A5">
      <w:pPr>
        <w:jc w:val="left"/>
      </w:pPr>
    </w:p>
    <w:p w:rsidR="000D35A5" w:rsidRDefault="00246C90" w:rsidP="000D35A5">
      <w:pPr>
        <w:jc w:val="right"/>
      </w:pPr>
      <w:r>
        <w:rPr>
          <w:rFonts w:hint="eastAsia"/>
        </w:rPr>
        <w:t>平成３０年１０月３０</w:t>
      </w:r>
      <w:r w:rsidR="000D35A5">
        <w:rPr>
          <w:rFonts w:hint="eastAsia"/>
        </w:rPr>
        <w:t>日現在</w:t>
      </w:r>
    </w:p>
    <w:p w:rsidR="000D35A5" w:rsidRDefault="000D35A5" w:rsidP="000D35A5">
      <w:pPr>
        <w:jc w:val="right"/>
        <w:rPr>
          <w:kern w:val="0"/>
        </w:rPr>
      </w:pPr>
      <w:r w:rsidRPr="00246C90">
        <w:rPr>
          <w:rFonts w:hint="eastAsia"/>
          <w:spacing w:val="210"/>
          <w:kern w:val="0"/>
          <w:fitText w:val="2730" w:id="1794381824"/>
        </w:rPr>
        <w:t>武蔵村山</w:t>
      </w:r>
      <w:r w:rsidRPr="00246C90">
        <w:rPr>
          <w:rFonts w:hint="eastAsia"/>
          <w:kern w:val="0"/>
          <w:fitText w:val="2730" w:id="1794381824"/>
        </w:rPr>
        <w:t>市</w:t>
      </w:r>
    </w:p>
    <w:p w:rsidR="000D35A5" w:rsidRDefault="000D35A5" w:rsidP="000D35A5">
      <w:pPr>
        <w:jc w:val="left"/>
        <w:rPr>
          <w:kern w:val="0"/>
        </w:rPr>
      </w:pPr>
      <w:r>
        <w:rPr>
          <w:rFonts w:hint="eastAsia"/>
          <w:kern w:val="0"/>
        </w:rPr>
        <w:t xml:space="preserve">　</w:t>
      </w:r>
    </w:p>
    <w:p w:rsidR="000D35A5" w:rsidRDefault="000D35A5" w:rsidP="000D35A5">
      <w:pPr>
        <w:ind w:firstLineChars="100" w:firstLine="210"/>
        <w:jc w:val="left"/>
        <w:rPr>
          <w:kern w:val="0"/>
        </w:rPr>
      </w:pPr>
      <w:r>
        <w:rPr>
          <w:rFonts w:hint="eastAsia"/>
          <w:kern w:val="0"/>
        </w:rPr>
        <w:t>厚生労働大臣が定める回数以上の訪問介護を位置付ける場合のケアプラン届出に際し、御活用ください。Ｑ＆Ａに該当しない場合で、判断に困った場合は、高齢福祉課介護給付係までお問い合わせください。</w:t>
      </w:r>
    </w:p>
    <w:p w:rsidR="000D35A5" w:rsidRDefault="000D35A5" w:rsidP="000D35A5">
      <w:pPr>
        <w:jc w:val="left"/>
        <w:rPr>
          <w:kern w:val="0"/>
        </w:rPr>
      </w:pPr>
    </w:p>
    <w:p w:rsidR="000D35A5" w:rsidRDefault="000D35A5" w:rsidP="00F668C5">
      <w:pPr>
        <w:ind w:left="420" w:hangingChars="200" w:hanging="420"/>
        <w:jc w:val="left"/>
      </w:pPr>
      <w:r>
        <w:rPr>
          <w:rFonts w:hint="eastAsia"/>
        </w:rPr>
        <w:t>Ｑ１　１月の生活援助の回数が厚生労働大臣が定める回数と同じ回数となったが、この場合はケアプラ</w:t>
      </w:r>
      <w:r w:rsidR="00F668C5">
        <w:rPr>
          <w:rFonts w:hint="eastAsia"/>
        </w:rPr>
        <w:t xml:space="preserve">　</w:t>
      </w:r>
      <w:r>
        <w:rPr>
          <w:rFonts w:hint="eastAsia"/>
        </w:rPr>
        <w:t>ンを市に届け出なければならないのか。</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4"/>
      </w:tblGrid>
      <w:tr w:rsidR="000D35A5" w:rsidTr="009346E1">
        <w:trPr>
          <w:trHeight w:val="675"/>
        </w:trPr>
        <w:tc>
          <w:tcPr>
            <w:tcW w:w="9384" w:type="dxa"/>
          </w:tcPr>
          <w:p w:rsidR="000D35A5" w:rsidRDefault="000D35A5" w:rsidP="009346E1">
            <w:pPr>
              <w:ind w:left="210" w:hangingChars="100" w:hanging="210"/>
              <w:jc w:val="left"/>
            </w:pPr>
            <w:r>
              <w:rPr>
                <w:rFonts w:hint="eastAsia"/>
              </w:rPr>
              <w:t xml:space="preserve">Ａ　</w:t>
            </w:r>
            <w:r w:rsidR="009346E1">
              <w:rPr>
                <w:rFonts w:hint="eastAsia"/>
              </w:rPr>
              <w:t>運営基準において、「介護支援専門員は、居宅サービス計画に</w:t>
            </w:r>
            <w:r w:rsidR="009346E1" w:rsidRPr="009346E1">
              <w:rPr>
                <w:rFonts w:hint="eastAsia"/>
                <w:u w:val="single"/>
              </w:rPr>
              <w:t>厚生労働大臣が定める回数以上</w:t>
            </w:r>
            <w:r w:rsidR="009346E1">
              <w:rPr>
                <w:rFonts w:hint="eastAsia"/>
              </w:rPr>
              <w:t>の訪問介護（厚生労働大臣が定めるものに限る。以下この号において同じ。）を位置付ける場合にあっては、その利用の妥当性を検討し、当該居宅サービス計画に訪問介護が必要な理由を記載するとともに、当該居宅サービス計画を市町村に届け出なければならない。」と規定されていることから、厚生労働大臣が定める回数と同数の場合も届出が必要です。</w:t>
            </w:r>
          </w:p>
        </w:tc>
      </w:tr>
    </w:tbl>
    <w:p w:rsidR="000D35A5" w:rsidRDefault="000D35A5" w:rsidP="000D35A5">
      <w:pPr>
        <w:ind w:left="210" w:hangingChars="100" w:hanging="210"/>
        <w:jc w:val="left"/>
      </w:pPr>
    </w:p>
    <w:p w:rsidR="009346E1" w:rsidRDefault="009346E1" w:rsidP="009346E1">
      <w:pPr>
        <w:ind w:left="420" w:hangingChars="200" w:hanging="420"/>
        <w:jc w:val="left"/>
      </w:pPr>
      <w:r>
        <w:rPr>
          <w:rFonts w:hint="eastAsia"/>
        </w:rPr>
        <w:t>Ｑ２　生活援助の回数が、利用日の曜日の関係上、ケアプランに位置付けた期間のうち厚生労働大臣が定める回数以上となる月と、ならない月がある。この場合は、ケアプランの届出が必要か。</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4"/>
      </w:tblGrid>
      <w:tr w:rsidR="009346E1" w:rsidTr="00D3237D">
        <w:trPr>
          <w:trHeight w:val="675"/>
        </w:trPr>
        <w:tc>
          <w:tcPr>
            <w:tcW w:w="9384" w:type="dxa"/>
          </w:tcPr>
          <w:p w:rsidR="009346E1" w:rsidRDefault="009346E1" w:rsidP="00D3237D">
            <w:pPr>
              <w:ind w:left="210" w:hangingChars="100" w:hanging="210"/>
              <w:jc w:val="left"/>
            </w:pPr>
            <w:r>
              <w:rPr>
                <w:rFonts w:hint="eastAsia"/>
              </w:rPr>
              <w:t>Ａ　厚生労働大臣が定める回数以上の訪問介護が必要となる状況が生じるのであれば、市へ</w:t>
            </w:r>
            <w:r w:rsidR="00AC5B32">
              <w:rPr>
                <w:rFonts w:hint="eastAsia"/>
              </w:rPr>
              <w:t>ケアプランを届け出る必要があります。</w:t>
            </w:r>
          </w:p>
        </w:tc>
      </w:tr>
    </w:tbl>
    <w:p w:rsidR="009346E1" w:rsidRDefault="009346E1" w:rsidP="000D35A5">
      <w:pPr>
        <w:ind w:left="210" w:hangingChars="100" w:hanging="210"/>
        <w:jc w:val="left"/>
      </w:pPr>
    </w:p>
    <w:p w:rsidR="00AC5B32" w:rsidRDefault="00AC5B32" w:rsidP="00AC5B32">
      <w:pPr>
        <w:ind w:left="420" w:hangingChars="200" w:hanging="420"/>
        <w:jc w:val="left"/>
      </w:pPr>
      <w:r>
        <w:rPr>
          <w:rFonts w:hint="eastAsia"/>
        </w:rPr>
        <w:t>Ｑ３　厚生労働大臣が定める回数以上の訪問介護を位置付けているケアプランについて、利用者の状況、解決すべき課題及び目標設定に変更がなかったため、軽微な変更として短期目標の期間延長のみを行った。この場合は、市へのケアプランの届出は必要ないということでよいか。</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4"/>
      </w:tblGrid>
      <w:tr w:rsidR="00AC5B32" w:rsidTr="00AC5B32">
        <w:trPr>
          <w:trHeight w:val="303"/>
        </w:trPr>
        <w:tc>
          <w:tcPr>
            <w:tcW w:w="9384" w:type="dxa"/>
          </w:tcPr>
          <w:p w:rsidR="00AC5B32" w:rsidRDefault="00AC5B32" w:rsidP="00D3237D">
            <w:pPr>
              <w:ind w:left="210" w:hangingChars="100" w:hanging="210"/>
              <w:jc w:val="left"/>
            </w:pPr>
            <w:r>
              <w:rPr>
                <w:rFonts w:hint="eastAsia"/>
              </w:rPr>
              <w:t>Ａ　軽微な変更によりケアプランを変更した場合は、市への届出は不要です。</w:t>
            </w:r>
          </w:p>
        </w:tc>
      </w:tr>
    </w:tbl>
    <w:p w:rsidR="00AC5B32" w:rsidRDefault="00AC5B32" w:rsidP="000D35A5">
      <w:pPr>
        <w:ind w:left="210" w:hangingChars="100" w:hanging="210"/>
        <w:jc w:val="left"/>
      </w:pPr>
    </w:p>
    <w:p w:rsidR="00AC5B32" w:rsidRDefault="00AC5B32" w:rsidP="00AC5B32">
      <w:pPr>
        <w:ind w:left="420" w:hangingChars="200" w:hanging="420"/>
        <w:jc w:val="left"/>
      </w:pPr>
      <w:r>
        <w:rPr>
          <w:rFonts w:hint="eastAsia"/>
        </w:rPr>
        <w:t>Ｑ４　身体１生活１と生活援助２を位置付けている場合で、身体１生活１と生活援助２の回数を合計すると</w:t>
      </w:r>
      <w:r w:rsidR="005E6FB7">
        <w:rPr>
          <w:rFonts w:hint="eastAsia"/>
        </w:rPr>
        <w:t>厚生労働大臣</w:t>
      </w:r>
      <w:r>
        <w:rPr>
          <w:rFonts w:hint="eastAsia"/>
        </w:rPr>
        <w:t>が</w:t>
      </w:r>
      <w:r w:rsidR="005E6FB7">
        <w:rPr>
          <w:rFonts w:hint="eastAsia"/>
        </w:rPr>
        <w:t>定</w:t>
      </w:r>
      <w:r>
        <w:rPr>
          <w:rFonts w:hint="eastAsia"/>
        </w:rPr>
        <w:t>める</w:t>
      </w:r>
      <w:r w:rsidR="005E6FB7">
        <w:rPr>
          <w:rFonts w:hint="eastAsia"/>
        </w:rPr>
        <w:t>回数以上となるが、生活援助２のみの回数では厚生労働大臣が定める回数以上とならないときは、市への届出は不要と考えてよいか。</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4"/>
      </w:tblGrid>
      <w:tr w:rsidR="00AC5B32" w:rsidTr="00D3237D">
        <w:trPr>
          <w:trHeight w:val="303"/>
        </w:trPr>
        <w:tc>
          <w:tcPr>
            <w:tcW w:w="9384" w:type="dxa"/>
          </w:tcPr>
          <w:p w:rsidR="00AC5B32" w:rsidRDefault="00AC5B32" w:rsidP="00D3237D">
            <w:pPr>
              <w:ind w:left="210" w:hangingChars="100" w:hanging="210"/>
              <w:jc w:val="left"/>
            </w:pPr>
            <w:r>
              <w:rPr>
                <w:rFonts w:hint="eastAsia"/>
              </w:rPr>
              <w:t>Ａ　市への届出は不要です。</w:t>
            </w:r>
          </w:p>
        </w:tc>
      </w:tr>
    </w:tbl>
    <w:p w:rsidR="00AC5B32" w:rsidRDefault="00AC5B32" w:rsidP="000D35A5">
      <w:pPr>
        <w:ind w:left="210" w:hangingChars="100" w:hanging="210"/>
        <w:jc w:val="left"/>
      </w:pPr>
    </w:p>
    <w:p w:rsidR="005E6FB7" w:rsidRDefault="005E6FB7" w:rsidP="005E6FB7">
      <w:pPr>
        <w:ind w:left="420" w:hangingChars="200" w:hanging="420"/>
        <w:jc w:val="left"/>
      </w:pPr>
      <w:r>
        <w:rPr>
          <w:rFonts w:hint="eastAsia"/>
        </w:rPr>
        <w:t>Ｑ５　届出の対象となるのは、平成３０年１０月以降にケアプランの変更や新規作成を行う場合であるが、平成３０年１０月からのケアプランを９月に作成した場合に届出は必要か。</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4"/>
      </w:tblGrid>
      <w:tr w:rsidR="005E6FB7" w:rsidTr="00D3237D">
        <w:trPr>
          <w:trHeight w:val="303"/>
        </w:trPr>
        <w:tc>
          <w:tcPr>
            <w:tcW w:w="9384" w:type="dxa"/>
          </w:tcPr>
          <w:p w:rsidR="005E6FB7" w:rsidRDefault="005E6FB7" w:rsidP="00D3237D">
            <w:pPr>
              <w:ind w:left="210" w:hangingChars="100" w:hanging="210"/>
              <w:jc w:val="left"/>
            </w:pPr>
            <w:r>
              <w:rPr>
                <w:rFonts w:hint="eastAsia"/>
              </w:rPr>
              <w:t>Ａ　届出の対象となるのは、平成３０年１０月１日以降に変更や新規作成を行ったケアプランです。平成３０年９月に作成したケアプランは届出の対象外です。</w:t>
            </w:r>
          </w:p>
        </w:tc>
      </w:tr>
    </w:tbl>
    <w:p w:rsidR="005E6FB7" w:rsidRDefault="005E6FB7" w:rsidP="000D35A5">
      <w:pPr>
        <w:ind w:left="210" w:hangingChars="100" w:hanging="210"/>
        <w:jc w:val="left"/>
      </w:pPr>
    </w:p>
    <w:p w:rsidR="00A677C8" w:rsidRDefault="00A677C8" w:rsidP="000D35A5">
      <w:pPr>
        <w:ind w:left="210" w:hangingChars="100" w:hanging="210"/>
        <w:jc w:val="left"/>
      </w:pPr>
    </w:p>
    <w:p w:rsidR="005E6FB7" w:rsidRDefault="005E6FB7" w:rsidP="005E6FB7">
      <w:pPr>
        <w:ind w:left="420" w:hangingChars="200" w:hanging="420"/>
        <w:jc w:val="left"/>
      </w:pPr>
      <w:r>
        <w:rPr>
          <w:rFonts w:hint="eastAsia"/>
        </w:rPr>
        <w:lastRenderedPageBreak/>
        <w:t>Ｑ６　市へ届出を行う際の提出書類で、基本情報とアセスメント表は、</w:t>
      </w:r>
      <w:r w:rsidR="00A677C8">
        <w:rPr>
          <w:rFonts w:hint="eastAsia"/>
        </w:rPr>
        <w:t>事業所で使用しているもので良いのか。</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4"/>
      </w:tblGrid>
      <w:tr w:rsidR="005E6FB7" w:rsidTr="00D3237D">
        <w:trPr>
          <w:trHeight w:val="303"/>
        </w:trPr>
        <w:tc>
          <w:tcPr>
            <w:tcW w:w="9384" w:type="dxa"/>
          </w:tcPr>
          <w:p w:rsidR="005E6FB7" w:rsidRDefault="005E6FB7" w:rsidP="00D3237D">
            <w:pPr>
              <w:ind w:left="210" w:hangingChars="100" w:hanging="210"/>
              <w:jc w:val="left"/>
            </w:pPr>
            <w:r>
              <w:rPr>
                <w:rFonts w:hint="eastAsia"/>
              </w:rPr>
              <w:t xml:space="preserve">Ａ　</w:t>
            </w:r>
            <w:r w:rsidR="00A677C8">
              <w:rPr>
                <w:rFonts w:hint="eastAsia"/>
              </w:rPr>
              <w:t>国で定められている情報が記載されていれば、</w:t>
            </w:r>
            <w:r>
              <w:rPr>
                <w:rFonts w:hint="eastAsia"/>
              </w:rPr>
              <w:t>各事業所で使用している様式で差し支えありません。</w:t>
            </w:r>
          </w:p>
        </w:tc>
      </w:tr>
    </w:tbl>
    <w:p w:rsidR="005E6FB7" w:rsidRDefault="005E6FB7" w:rsidP="000D35A5">
      <w:pPr>
        <w:ind w:left="210" w:hangingChars="100" w:hanging="210"/>
        <w:jc w:val="left"/>
      </w:pPr>
    </w:p>
    <w:p w:rsidR="005E6FB7" w:rsidRDefault="005E6FB7" w:rsidP="005E6FB7">
      <w:pPr>
        <w:ind w:left="420" w:hangingChars="200" w:hanging="420"/>
        <w:jc w:val="left"/>
      </w:pPr>
      <w:r>
        <w:rPr>
          <w:rFonts w:hint="eastAsia"/>
        </w:rPr>
        <w:t xml:space="preserve">Ｑ７　</w:t>
      </w:r>
      <w:r w:rsidR="00837AE4">
        <w:rPr>
          <w:rFonts w:hint="eastAsia"/>
        </w:rPr>
        <w:t>ケアプラン第１表～第７</w:t>
      </w:r>
      <w:r w:rsidR="00C074DA">
        <w:rPr>
          <w:rFonts w:hint="eastAsia"/>
        </w:rPr>
        <w:t>表のいずれかに、厚生労働大臣が定める回数以上の訪問介護を位置付けることが必要と判断した理由を必ず記載する必要があると思うが、具体的には、どこにどのように記載すればいいのか。</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4"/>
      </w:tblGrid>
      <w:tr w:rsidR="005E6FB7" w:rsidTr="00D3237D">
        <w:trPr>
          <w:trHeight w:val="303"/>
        </w:trPr>
        <w:tc>
          <w:tcPr>
            <w:tcW w:w="9384" w:type="dxa"/>
          </w:tcPr>
          <w:p w:rsidR="005E6FB7" w:rsidRDefault="005E6FB7" w:rsidP="00D3237D">
            <w:pPr>
              <w:ind w:left="210" w:hangingChars="100" w:hanging="210"/>
              <w:jc w:val="left"/>
            </w:pPr>
            <w:r>
              <w:rPr>
                <w:rFonts w:hint="eastAsia"/>
              </w:rPr>
              <w:t xml:space="preserve">Ａ　</w:t>
            </w:r>
            <w:r w:rsidR="00C074DA">
              <w:rPr>
                <w:rFonts w:hint="eastAsia"/>
              </w:rPr>
              <w:t>運営基準には、ケアプランのどの帳票に記</w:t>
            </w:r>
            <w:r w:rsidR="00837AE4">
              <w:rPr>
                <w:rFonts w:hint="eastAsia"/>
              </w:rPr>
              <w:t>載しなければならないという規定はないため、ケアプラン第１表～第７</w:t>
            </w:r>
            <w:r w:rsidR="00C074DA">
              <w:rPr>
                <w:rFonts w:hint="eastAsia"/>
              </w:rPr>
              <w:t>表のいずれかに必要性が明記されていれば足りると考えています。したがって、必要性がわかればどこに記載されていても差し支</w:t>
            </w:r>
            <w:r w:rsidR="00551A3D">
              <w:rPr>
                <w:rFonts w:hint="eastAsia"/>
              </w:rPr>
              <w:t>えありません</w:t>
            </w:r>
            <w:r w:rsidR="00C074DA">
              <w:rPr>
                <w:rFonts w:hint="eastAsia"/>
              </w:rPr>
              <w:t>が、ケアプラン第４表（サービス担当者会議の要点）の「結論」の部分に記載していただく形がよいのではないかと考えています。</w:t>
            </w:r>
          </w:p>
          <w:p w:rsidR="00C074DA" w:rsidRDefault="00C074DA" w:rsidP="00D3237D">
            <w:pPr>
              <w:ind w:left="210" w:hangingChars="100" w:hanging="210"/>
              <w:jc w:val="left"/>
            </w:pPr>
            <w:r>
              <w:rPr>
                <w:rFonts w:hint="eastAsia"/>
              </w:rPr>
              <w:t xml:space="preserve">　　記載文については、一概にこのように書くのが正しいというものはありませんが、</w:t>
            </w:r>
            <w:r w:rsidR="00551A3D">
              <w:rPr>
                <w:rFonts w:hint="eastAsia"/>
              </w:rPr>
              <w:t>一例をあげるとすれば、「○○といった状況であることから、○○の援助を○回行っていくことが本人の自立支援のために必要と判断した。」などが考えられます。</w:t>
            </w:r>
          </w:p>
        </w:tc>
      </w:tr>
    </w:tbl>
    <w:p w:rsidR="005E6FB7" w:rsidRDefault="005E6FB7" w:rsidP="000D35A5">
      <w:pPr>
        <w:ind w:left="210" w:hangingChars="100" w:hanging="210"/>
        <w:jc w:val="left"/>
      </w:pPr>
    </w:p>
    <w:p w:rsidR="00551A3D" w:rsidRDefault="00551A3D" w:rsidP="00551A3D">
      <w:pPr>
        <w:ind w:left="420" w:hangingChars="200" w:hanging="420"/>
        <w:jc w:val="left"/>
      </w:pPr>
      <w:r>
        <w:rPr>
          <w:rFonts w:hint="eastAsia"/>
        </w:rPr>
        <w:t xml:space="preserve">Ｑ８　</w:t>
      </w:r>
      <w:r w:rsidR="00837AE4">
        <w:rPr>
          <w:rFonts w:hint="eastAsia"/>
        </w:rPr>
        <w:t>届け出られたケアプランを</w:t>
      </w:r>
      <w:r w:rsidRPr="00837AE4">
        <w:rPr>
          <w:rFonts w:hint="eastAsia"/>
        </w:rPr>
        <w:t>検証する</w:t>
      </w:r>
      <w:r>
        <w:rPr>
          <w:rFonts w:hint="eastAsia"/>
        </w:rPr>
        <w:t>とのことだが、ケアマネジャーも検証会議に参加しなければならないのか。</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4"/>
      </w:tblGrid>
      <w:tr w:rsidR="00551A3D" w:rsidTr="00D3237D">
        <w:trPr>
          <w:trHeight w:val="303"/>
        </w:trPr>
        <w:tc>
          <w:tcPr>
            <w:tcW w:w="9384" w:type="dxa"/>
          </w:tcPr>
          <w:p w:rsidR="00551A3D" w:rsidRDefault="00551A3D" w:rsidP="00D3237D">
            <w:pPr>
              <w:ind w:left="210" w:hangingChars="100" w:hanging="210"/>
              <w:jc w:val="left"/>
            </w:pPr>
            <w:r>
              <w:rPr>
                <w:rFonts w:hint="eastAsia"/>
              </w:rPr>
              <w:t>Ａ　検証会議は、</w:t>
            </w:r>
            <w:r w:rsidR="00000202">
              <w:rPr>
                <w:rFonts w:hint="eastAsia"/>
              </w:rPr>
              <w:t>利用者の自立支援・重度化防止の観点から、より適切な援助方法がないかを、提出されたケアプランを</w:t>
            </w:r>
            <w:r w:rsidR="0093048D">
              <w:rPr>
                <w:rFonts w:hint="eastAsia"/>
              </w:rPr>
              <w:t>客観的に見て検証するために設けるものであるため、届出を行ったケアマネジャーの参加は、</w:t>
            </w:r>
            <w:r w:rsidR="00837AE4">
              <w:rPr>
                <w:rFonts w:hint="eastAsia"/>
              </w:rPr>
              <w:t>必要に応じて、依頼する場合があります。</w:t>
            </w:r>
          </w:p>
        </w:tc>
      </w:tr>
    </w:tbl>
    <w:p w:rsidR="00551A3D" w:rsidRDefault="00551A3D" w:rsidP="000D35A5">
      <w:pPr>
        <w:ind w:left="210" w:hangingChars="100" w:hanging="210"/>
        <w:jc w:val="left"/>
      </w:pPr>
    </w:p>
    <w:p w:rsidR="0093048D" w:rsidRDefault="0093048D" w:rsidP="0093048D">
      <w:pPr>
        <w:ind w:left="420" w:hangingChars="200" w:hanging="420"/>
        <w:jc w:val="left"/>
      </w:pPr>
      <w:r>
        <w:rPr>
          <w:rFonts w:hint="eastAsia"/>
        </w:rPr>
        <w:t>Ｑ９　検証結果の報告を受けるまではケアプランに位置付けた回数の生活援助を利用することはできないのか。</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4"/>
      </w:tblGrid>
      <w:tr w:rsidR="0093048D" w:rsidTr="00D3237D">
        <w:trPr>
          <w:trHeight w:val="303"/>
        </w:trPr>
        <w:tc>
          <w:tcPr>
            <w:tcW w:w="9384" w:type="dxa"/>
          </w:tcPr>
          <w:p w:rsidR="0093048D" w:rsidRDefault="0093048D" w:rsidP="00D3237D">
            <w:pPr>
              <w:ind w:left="210" w:hangingChars="100" w:hanging="210"/>
              <w:jc w:val="left"/>
            </w:pPr>
            <w:r>
              <w:rPr>
                <w:rFonts w:hint="eastAsia"/>
              </w:rPr>
              <w:t>Ａ　厚生労働大臣が定める回数以上の訪問介護を利用してはならない、ということはないので、検証結果の報告を待たず、交付したケアプランに沿ってサービスの利用をしていただいて差し支えありません。ただし、検証を行った結果、ケアプランの見直しを提言させていただくことがあります。</w:t>
            </w:r>
          </w:p>
        </w:tc>
      </w:tr>
    </w:tbl>
    <w:p w:rsidR="0093048D" w:rsidRDefault="0093048D" w:rsidP="000D35A5">
      <w:pPr>
        <w:ind w:left="210" w:hangingChars="100" w:hanging="210"/>
        <w:jc w:val="left"/>
      </w:pPr>
    </w:p>
    <w:p w:rsidR="0093048D" w:rsidRDefault="0093048D" w:rsidP="0093048D">
      <w:pPr>
        <w:ind w:left="420" w:hangingChars="200" w:hanging="420"/>
        <w:jc w:val="left"/>
      </w:pPr>
      <w:r>
        <w:rPr>
          <w:rFonts w:hint="eastAsia"/>
        </w:rPr>
        <w:t>Ｑ１０　厚生労働大臣が定める回数以上とならないよう、訪問介護の利用を控えるようにしなければならないのか。</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4"/>
      </w:tblGrid>
      <w:tr w:rsidR="0093048D" w:rsidTr="00D3237D">
        <w:trPr>
          <w:trHeight w:val="303"/>
        </w:trPr>
        <w:tc>
          <w:tcPr>
            <w:tcW w:w="9384" w:type="dxa"/>
          </w:tcPr>
          <w:p w:rsidR="00CB21A2" w:rsidRPr="00CB21A2" w:rsidRDefault="0093048D" w:rsidP="00CB21A2">
            <w:pPr>
              <w:ind w:left="210" w:hangingChars="100" w:hanging="210"/>
              <w:jc w:val="left"/>
            </w:pPr>
            <w:r>
              <w:rPr>
                <w:rFonts w:hint="eastAsia"/>
              </w:rPr>
              <w:t>Ａ　利用者の自立した生活に向けた援助をするために必要な訪問介護を制限することは、利用者の自立支援の趣旨に反することになりますので、援助として必要であるにもかかわらず、利用を控える必要はありません。</w:t>
            </w:r>
            <w:r w:rsidR="00CB21A2">
              <w:rPr>
                <w:rFonts w:hint="eastAsia"/>
              </w:rPr>
              <w:t>ただし、その理由は明確にする必要があります。</w:t>
            </w:r>
          </w:p>
        </w:tc>
      </w:tr>
    </w:tbl>
    <w:p w:rsidR="0093048D" w:rsidRDefault="0093048D" w:rsidP="000D35A5">
      <w:pPr>
        <w:ind w:left="210" w:hangingChars="100" w:hanging="210"/>
        <w:jc w:val="left"/>
      </w:pPr>
    </w:p>
    <w:p w:rsidR="00837AE4" w:rsidRDefault="00837AE4" w:rsidP="000D35A5">
      <w:pPr>
        <w:ind w:left="210" w:hangingChars="100" w:hanging="210"/>
        <w:jc w:val="left"/>
      </w:pPr>
    </w:p>
    <w:p w:rsidR="00837AE4" w:rsidRDefault="00837AE4" w:rsidP="000D35A5">
      <w:pPr>
        <w:ind w:left="210" w:hangingChars="100" w:hanging="210"/>
        <w:jc w:val="left"/>
      </w:pPr>
    </w:p>
    <w:p w:rsidR="00CB21A2" w:rsidRDefault="00CB21A2" w:rsidP="00CB21A2">
      <w:pPr>
        <w:ind w:left="420" w:hangingChars="200" w:hanging="420"/>
        <w:jc w:val="left"/>
      </w:pPr>
      <w:r>
        <w:rPr>
          <w:rFonts w:hint="eastAsia"/>
        </w:rPr>
        <w:lastRenderedPageBreak/>
        <w:t>Ｑ１１　暫定ケアプランの場合はどうすればよいのか。</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4"/>
      </w:tblGrid>
      <w:tr w:rsidR="00CB21A2" w:rsidTr="00D3237D">
        <w:trPr>
          <w:trHeight w:val="303"/>
        </w:trPr>
        <w:tc>
          <w:tcPr>
            <w:tcW w:w="9384" w:type="dxa"/>
          </w:tcPr>
          <w:p w:rsidR="00CB21A2" w:rsidRDefault="00CB21A2" w:rsidP="00D3237D">
            <w:pPr>
              <w:ind w:left="210" w:hangingChars="100" w:hanging="210"/>
              <w:jc w:val="left"/>
            </w:pPr>
            <w:r>
              <w:rPr>
                <w:rFonts w:hint="eastAsia"/>
              </w:rPr>
              <w:t>Ａ　介護認定の結果確定後、ケアプランを確定してから市へ届け出てください。</w:t>
            </w:r>
          </w:p>
        </w:tc>
      </w:tr>
    </w:tbl>
    <w:p w:rsidR="00A677C8" w:rsidRDefault="00A677C8" w:rsidP="000D35A5">
      <w:pPr>
        <w:ind w:left="210" w:hangingChars="100" w:hanging="210"/>
        <w:jc w:val="left"/>
      </w:pPr>
    </w:p>
    <w:p w:rsidR="00CB21A2" w:rsidRDefault="00CB21A2" w:rsidP="00CB21A2">
      <w:pPr>
        <w:ind w:left="420" w:hangingChars="200" w:hanging="420"/>
        <w:jc w:val="left"/>
      </w:pPr>
      <w:r>
        <w:rPr>
          <w:rFonts w:hint="eastAsia"/>
        </w:rPr>
        <w:t>Ｑ１２　他市町村の被保険者も武蔵村山市の被保険者と同じでよいのか。</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4"/>
      </w:tblGrid>
      <w:tr w:rsidR="00CB21A2" w:rsidTr="00D3237D">
        <w:trPr>
          <w:trHeight w:val="303"/>
        </w:trPr>
        <w:tc>
          <w:tcPr>
            <w:tcW w:w="9384" w:type="dxa"/>
          </w:tcPr>
          <w:p w:rsidR="00CB21A2" w:rsidRDefault="00CB21A2" w:rsidP="00D3237D">
            <w:pPr>
              <w:ind w:left="210" w:hangingChars="100" w:hanging="210"/>
              <w:jc w:val="left"/>
            </w:pPr>
            <w:r>
              <w:rPr>
                <w:rFonts w:hint="eastAsia"/>
              </w:rPr>
              <w:t>Ａ　他市町村の被保険者については、当該自治体に確認してください。</w:t>
            </w:r>
          </w:p>
        </w:tc>
      </w:tr>
    </w:tbl>
    <w:p w:rsidR="00CB21A2" w:rsidRDefault="00CB21A2" w:rsidP="000D35A5">
      <w:pPr>
        <w:ind w:left="210" w:hangingChars="100" w:hanging="210"/>
        <w:jc w:val="left"/>
      </w:pPr>
    </w:p>
    <w:p w:rsidR="00CB21A2" w:rsidRDefault="00CB21A2" w:rsidP="00CB21A2">
      <w:pPr>
        <w:ind w:left="420" w:hangingChars="200" w:hanging="420"/>
        <w:jc w:val="left"/>
      </w:pPr>
      <w:r>
        <w:rPr>
          <w:rFonts w:hint="eastAsia"/>
        </w:rPr>
        <w:t>Ｑ１３　検証結果の報告を受けてケアプランの内容を見直した。この場合、見直したケアプランを市に提出する必要はあるのか。</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4"/>
      </w:tblGrid>
      <w:tr w:rsidR="00CB21A2" w:rsidTr="00D3237D">
        <w:trPr>
          <w:trHeight w:val="303"/>
        </w:trPr>
        <w:tc>
          <w:tcPr>
            <w:tcW w:w="9384" w:type="dxa"/>
          </w:tcPr>
          <w:p w:rsidR="00CB21A2" w:rsidRDefault="00CB21A2" w:rsidP="00D3237D">
            <w:pPr>
              <w:ind w:left="210" w:hangingChars="100" w:hanging="210"/>
              <w:jc w:val="left"/>
            </w:pPr>
            <w:r>
              <w:rPr>
                <w:rFonts w:hint="eastAsia"/>
              </w:rPr>
              <w:t>Ａ　原則不要ですが、検証結果の報告時に、見直し後のケアプランの提出を依頼している場合は、提出してください。</w:t>
            </w:r>
          </w:p>
        </w:tc>
      </w:tr>
    </w:tbl>
    <w:p w:rsidR="00CB21A2" w:rsidRPr="00CB21A2" w:rsidRDefault="00CB21A2" w:rsidP="000D35A5">
      <w:pPr>
        <w:ind w:left="210" w:hangingChars="100" w:hanging="210"/>
        <w:jc w:val="left"/>
      </w:pPr>
    </w:p>
    <w:sectPr w:rsidR="00CB21A2" w:rsidRPr="00CB21A2" w:rsidSect="000D35A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DA3" w:rsidRDefault="00200DA3" w:rsidP="00200DA3">
      <w:r>
        <w:separator/>
      </w:r>
    </w:p>
  </w:endnote>
  <w:endnote w:type="continuationSeparator" w:id="0">
    <w:p w:rsidR="00200DA3" w:rsidRDefault="00200DA3" w:rsidP="0020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DA3" w:rsidRDefault="00200DA3" w:rsidP="00200DA3">
      <w:r>
        <w:separator/>
      </w:r>
    </w:p>
  </w:footnote>
  <w:footnote w:type="continuationSeparator" w:id="0">
    <w:p w:rsidR="00200DA3" w:rsidRDefault="00200DA3" w:rsidP="00200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A5"/>
    <w:rsid w:val="00000202"/>
    <w:rsid w:val="000D35A5"/>
    <w:rsid w:val="001B290A"/>
    <w:rsid w:val="00200DA3"/>
    <w:rsid w:val="00246C90"/>
    <w:rsid w:val="004E4A90"/>
    <w:rsid w:val="00551A3D"/>
    <w:rsid w:val="005E6FB7"/>
    <w:rsid w:val="006B39B3"/>
    <w:rsid w:val="007857A7"/>
    <w:rsid w:val="007B20A1"/>
    <w:rsid w:val="00837AE4"/>
    <w:rsid w:val="0093048D"/>
    <w:rsid w:val="009346E1"/>
    <w:rsid w:val="00A677C8"/>
    <w:rsid w:val="00AC5B32"/>
    <w:rsid w:val="00C074DA"/>
    <w:rsid w:val="00CB21A2"/>
    <w:rsid w:val="00F66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29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290A"/>
    <w:rPr>
      <w:rFonts w:asciiTheme="majorHAnsi" w:eastAsiaTheme="majorEastAsia" w:hAnsiTheme="majorHAnsi" w:cstheme="majorBidi"/>
      <w:sz w:val="18"/>
      <w:szCs w:val="18"/>
    </w:rPr>
  </w:style>
  <w:style w:type="paragraph" w:styleId="a5">
    <w:name w:val="header"/>
    <w:basedOn w:val="a"/>
    <w:link w:val="a6"/>
    <w:uiPriority w:val="99"/>
    <w:unhideWhenUsed/>
    <w:rsid w:val="00200DA3"/>
    <w:pPr>
      <w:tabs>
        <w:tab w:val="center" w:pos="4252"/>
        <w:tab w:val="right" w:pos="8504"/>
      </w:tabs>
      <w:snapToGrid w:val="0"/>
    </w:pPr>
  </w:style>
  <w:style w:type="character" w:customStyle="1" w:styleId="a6">
    <w:name w:val="ヘッダー (文字)"/>
    <w:basedOn w:val="a0"/>
    <w:link w:val="a5"/>
    <w:uiPriority w:val="99"/>
    <w:rsid w:val="00200DA3"/>
  </w:style>
  <w:style w:type="paragraph" w:styleId="a7">
    <w:name w:val="footer"/>
    <w:basedOn w:val="a"/>
    <w:link w:val="a8"/>
    <w:uiPriority w:val="99"/>
    <w:unhideWhenUsed/>
    <w:rsid w:val="00200DA3"/>
    <w:pPr>
      <w:tabs>
        <w:tab w:val="center" w:pos="4252"/>
        <w:tab w:val="right" w:pos="8504"/>
      </w:tabs>
      <w:snapToGrid w:val="0"/>
    </w:pPr>
  </w:style>
  <w:style w:type="character" w:customStyle="1" w:styleId="a8">
    <w:name w:val="フッター (文字)"/>
    <w:basedOn w:val="a0"/>
    <w:link w:val="a7"/>
    <w:uiPriority w:val="99"/>
    <w:rsid w:val="00200D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29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290A"/>
    <w:rPr>
      <w:rFonts w:asciiTheme="majorHAnsi" w:eastAsiaTheme="majorEastAsia" w:hAnsiTheme="majorHAnsi" w:cstheme="majorBidi"/>
      <w:sz w:val="18"/>
      <w:szCs w:val="18"/>
    </w:rPr>
  </w:style>
  <w:style w:type="paragraph" w:styleId="a5">
    <w:name w:val="header"/>
    <w:basedOn w:val="a"/>
    <w:link w:val="a6"/>
    <w:uiPriority w:val="99"/>
    <w:unhideWhenUsed/>
    <w:rsid w:val="00200DA3"/>
    <w:pPr>
      <w:tabs>
        <w:tab w:val="center" w:pos="4252"/>
        <w:tab w:val="right" w:pos="8504"/>
      </w:tabs>
      <w:snapToGrid w:val="0"/>
    </w:pPr>
  </w:style>
  <w:style w:type="character" w:customStyle="1" w:styleId="a6">
    <w:name w:val="ヘッダー (文字)"/>
    <w:basedOn w:val="a0"/>
    <w:link w:val="a5"/>
    <w:uiPriority w:val="99"/>
    <w:rsid w:val="00200DA3"/>
  </w:style>
  <w:style w:type="paragraph" w:styleId="a7">
    <w:name w:val="footer"/>
    <w:basedOn w:val="a"/>
    <w:link w:val="a8"/>
    <w:uiPriority w:val="99"/>
    <w:unhideWhenUsed/>
    <w:rsid w:val="00200DA3"/>
    <w:pPr>
      <w:tabs>
        <w:tab w:val="center" w:pos="4252"/>
        <w:tab w:val="right" w:pos="8504"/>
      </w:tabs>
      <w:snapToGrid w:val="0"/>
    </w:pPr>
  </w:style>
  <w:style w:type="character" w:customStyle="1" w:styleId="a8">
    <w:name w:val="フッター (文字)"/>
    <w:basedOn w:val="a0"/>
    <w:link w:val="a7"/>
    <w:uiPriority w:val="99"/>
    <w:rsid w:val="00200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7C75C91B.dotm</Template>
  <TotalTime>1</TotalTime>
  <Pages>3</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武蔵村山市</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武蔵村山市</dc:creator>
  <cp:lastModifiedBy>WS9118</cp:lastModifiedBy>
  <cp:revision>2</cp:revision>
  <cp:lastPrinted>2018-10-30T09:25:00Z</cp:lastPrinted>
  <dcterms:created xsi:type="dcterms:W3CDTF">2018-10-31T00:22:00Z</dcterms:created>
  <dcterms:modified xsi:type="dcterms:W3CDTF">2018-10-31T00:22:00Z</dcterms:modified>
</cp:coreProperties>
</file>