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0D" w:rsidRPr="00F81934" w:rsidRDefault="00B84088" w:rsidP="00B84088">
      <w:pPr>
        <w:jc w:val="center"/>
        <w:rPr>
          <w:rFonts w:asciiTheme="majorEastAsia" w:eastAsiaTheme="majorEastAsia" w:hAnsiTheme="majorEastAsia"/>
          <w:sz w:val="22"/>
          <w:u w:val="single"/>
        </w:rPr>
      </w:pPr>
      <w:r w:rsidRPr="00F81934">
        <w:rPr>
          <w:rFonts w:asciiTheme="majorEastAsia" w:eastAsiaTheme="majorEastAsia" w:hAnsiTheme="majorEastAsia" w:hint="eastAsia"/>
          <w:sz w:val="28"/>
          <w:u w:val="single"/>
        </w:rPr>
        <w:t>定期巡回・随時対応型訪問介護看護の公募提案に当たってのＱ＆Ａ</w:t>
      </w:r>
    </w:p>
    <w:p w:rsidR="00B84088" w:rsidRPr="00F81934" w:rsidRDefault="00B84088" w:rsidP="00B84088">
      <w:pPr>
        <w:rPr>
          <w:rFonts w:hint="eastAsia"/>
          <w:sz w:val="22"/>
        </w:rPr>
      </w:pPr>
    </w:p>
    <w:tbl>
      <w:tblPr>
        <w:tblStyle w:val="a5"/>
        <w:tblW w:w="0" w:type="auto"/>
        <w:tblLook w:val="04A0" w:firstRow="1" w:lastRow="0" w:firstColumn="1" w:lastColumn="0" w:noHBand="0" w:noVBand="1"/>
      </w:tblPr>
      <w:tblGrid>
        <w:gridCol w:w="8702"/>
      </w:tblGrid>
      <w:tr w:rsidR="00660AFE" w:rsidRPr="00F81934" w:rsidTr="00660AFE">
        <w:tc>
          <w:tcPr>
            <w:tcW w:w="8702" w:type="dxa"/>
          </w:tcPr>
          <w:p w:rsidR="00660AFE" w:rsidRPr="00F81934" w:rsidRDefault="00660AFE" w:rsidP="00B84088">
            <w:pPr>
              <w:rPr>
                <w:sz w:val="22"/>
              </w:rPr>
            </w:pPr>
            <w:r w:rsidRPr="00F81934">
              <w:rPr>
                <w:rFonts w:hint="eastAsia"/>
                <w:sz w:val="22"/>
              </w:rPr>
              <w:t>Ｑ１　事業所の建物は、新築又は既存の建物の増改築・改修のいずれでもよいか。</w:t>
            </w:r>
          </w:p>
        </w:tc>
      </w:tr>
    </w:tbl>
    <w:p w:rsidR="00660AFE" w:rsidRPr="00F81934" w:rsidRDefault="00660AFE" w:rsidP="00B84088">
      <w:pPr>
        <w:rPr>
          <w:sz w:val="22"/>
        </w:rPr>
      </w:pPr>
    </w:p>
    <w:p w:rsidR="00B84088" w:rsidRPr="00F81934" w:rsidRDefault="00B84088" w:rsidP="00F81934">
      <w:pPr>
        <w:ind w:left="440" w:hangingChars="200" w:hanging="440"/>
        <w:rPr>
          <w:sz w:val="22"/>
        </w:rPr>
      </w:pPr>
      <w:r w:rsidRPr="00F81934">
        <w:rPr>
          <w:rFonts w:hint="eastAsia"/>
          <w:sz w:val="22"/>
        </w:rPr>
        <w:t>Ａ　　いずれでも可です。ただし、既存の建物を増改築・改修して使用する場合は、事業開始までに、新耐震基準と同等の耐震性能を有することが必要です。</w:t>
      </w:r>
    </w:p>
    <w:p w:rsidR="00B84088" w:rsidRPr="00F81934" w:rsidRDefault="00B84088" w:rsidP="00F81934">
      <w:pPr>
        <w:ind w:left="440" w:hangingChars="200" w:hanging="440"/>
        <w:rPr>
          <w:sz w:val="22"/>
        </w:rPr>
      </w:pPr>
      <w:r w:rsidRPr="00F81934">
        <w:rPr>
          <w:rFonts w:hint="eastAsia"/>
          <w:sz w:val="22"/>
        </w:rPr>
        <w:t xml:space="preserve">　　　なお、昭和５６年５月以前に建築確認を受けた建物である場合は、耐震診断の概要書を提出していただきます。また、耐震診断の結果、補強工事が必要な場合は、工事費用を開設資金に見込んでください。</w:t>
      </w:r>
    </w:p>
    <w:p w:rsidR="00B84088" w:rsidRPr="00F81934" w:rsidRDefault="00B84088" w:rsidP="00F81934">
      <w:pPr>
        <w:ind w:left="440" w:hangingChars="200" w:hanging="440"/>
        <w:rPr>
          <w:sz w:val="22"/>
        </w:rPr>
      </w:pPr>
      <w:r w:rsidRPr="00F81934">
        <w:rPr>
          <w:rFonts w:hint="eastAsia"/>
          <w:sz w:val="22"/>
        </w:rPr>
        <w:t xml:space="preserve">　　　また、耐震補強工事が必要な既存の建物を利用する事業計画をもって事業者として選定された場合、</w:t>
      </w:r>
      <w:r w:rsidR="00B242B7" w:rsidRPr="00F81934">
        <w:rPr>
          <w:rFonts w:hint="eastAsia"/>
          <w:sz w:val="22"/>
        </w:rPr>
        <w:t>地域密着型サービス事業者としての指定申請時に耐震補強工事の概要書及び耐震診断結果書を提出していただきます。</w:t>
      </w:r>
    </w:p>
    <w:p w:rsidR="00B242B7" w:rsidRDefault="00B242B7" w:rsidP="00F81934">
      <w:pPr>
        <w:ind w:left="440" w:hangingChars="200" w:hanging="440"/>
        <w:rPr>
          <w:rFonts w:hint="eastAsia"/>
          <w:sz w:val="22"/>
        </w:rPr>
      </w:pPr>
    </w:p>
    <w:p w:rsidR="00F81934" w:rsidRPr="00F81934" w:rsidRDefault="00F81934" w:rsidP="00F81934">
      <w:pPr>
        <w:ind w:left="440" w:hangingChars="200" w:hanging="440"/>
        <w:rPr>
          <w:sz w:val="22"/>
        </w:rPr>
      </w:pPr>
    </w:p>
    <w:tbl>
      <w:tblPr>
        <w:tblStyle w:val="a5"/>
        <w:tblW w:w="0" w:type="auto"/>
        <w:tblInd w:w="108" w:type="dxa"/>
        <w:tblLook w:val="04A0" w:firstRow="1" w:lastRow="0" w:firstColumn="1" w:lastColumn="0" w:noHBand="0" w:noVBand="1"/>
      </w:tblPr>
      <w:tblGrid>
        <w:gridCol w:w="8612"/>
      </w:tblGrid>
      <w:tr w:rsidR="00660AFE" w:rsidRPr="00F81934" w:rsidTr="00660AFE">
        <w:tc>
          <w:tcPr>
            <w:tcW w:w="8612" w:type="dxa"/>
          </w:tcPr>
          <w:p w:rsidR="00660AFE" w:rsidRPr="00F81934" w:rsidRDefault="00660AFE" w:rsidP="00F81934">
            <w:pPr>
              <w:ind w:left="440" w:hangingChars="200" w:hanging="440"/>
              <w:rPr>
                <w:rFonts w:hint="eastAsia"/>
                <w:sz w:val="22"/>
              </w:rPr>
            </w:pPr>
            <w:r w:rsidRPr="00F81934">
              <w:rPr>
                <w:rFonts w:hint="eastAsia"/>
                <w:sz w:val="22"/>
              </w:rPr>
              <w:t>Ｑ２　事業所の土地及び建物は、賃借によることも可能か。</w:t>
            </w:r>
          </w:p>
        </w:tc>
      </w:tr>
    </w:tbl>
    <w:p w:rsidR="00660AFE" w:rsidRPr="00F81934" w:rsidRDefault="00660AFE" w:rsidP="00F81934">
      <w:pPr>
        <w:ind w:left="440" w:hangingChars="200" w:hanging="440"/>
        <w:rPr>
          <w:rFonts w:hint="eastAsia"/>
          <w:sz w:val="22"/>
        </w:rPr>
      </w:pPr>
    </w:p>
    <w:p w:rsidR="00B242B7" w:rsidRPr="00F81934" w:rsidRDefault="00B242B7" w:rsidP="00F81934">
      <w:pPr>
        <w:ind w:left="440" w:hangingChars="200" w:hanging="440"/>
        <w:rPr>
          <w:sz w:val="22"/>
        </w:rPr>
      </w:pPr>
      <w:r w:rsidRPr="00F81934">
        <w:rPr>
          <w:rFonts w:hint="eastAsia"/>
          <w:sz w:val="22"/>
        </w:rPr>
        <w:t>Ａ　　可能です。ただし、賃貸借契約書又は確約書を提出していただきます。</w:t>
      </w:r>
    </w:p>
    <w:p w:rsidR="00B242B7" w:rsidRDefault="00B242B7" w:rsidP="00F81934">
      <w:pPr>
        <w:ind w:left="440" w:hangingChars="200" w:hanging="440"/>
        <w:rPr>
          <w:rFonts w:hint="eastAsia"/>
          <w:sz w:val="22"/>
        </w:rPr>
      </w:pPr>
    </w:p>
    <w:p w:rsidR="00F81934" w:rsidRPr="00F81934" w:rsidRDefault="00F81934" w:rsidP="00F81934">
      <w:pPr>
        <w:ind w:left="440" w:hangingChars="200" w:hanging="440"/>
        <w:rPr>
          <w:rFonts w:hint="eastAsia"/>
          <w:sz w:val="22"/>
        </w:rPr>
      </w:pPr>
    </w:p>
    <w:tbl>
      <w:tblPr>
        <w:tblStyle w:val="a5"/>
        <w:tblW w:w="0" w:type="auto"/>
        <w:tblInd w:w="108" w:type="dxa"/>
        <w:tblLook w:val="04A0" w:firstRow="1" w:lastRow="0" w:firstColumn="1" w:lastColumn="0" w:noHBand="0" w:noVBand="1"/>
      </w:tblPr>
      <w:tblGrid>
        <w:gridCol w:w="8612"/>
      </w:tblGrid>
      <w:tr w:rsidR="00660AFE" w:rsidRPr="00F81934" w:rsidTr="00660AFE">
        <w:tc>
          <w:tcPr>
            <w:tcW w:w="8612" w:type="dxa"/>
          </w:tcPr>
          <w:p w:rsidR="00660AFE" w:rsidRPr="00F81934" w:rsidRDefault="00660AFE" w:rsidP="00F81934">
            <w:pPr>
              <w:ind w:left="440" w:hangingChars="200" w:hanging="440"/>
              <w:rPr>
                <w:sz w:val="22"/>
              </w:rPr>
            </w:pPr>
            <w:r w:rsidRPr="00F81934">
              <w:rPr>
                <w:rFonts w:hint="eastAsia"/>
                <w:sz w:val="22"/>
              </w:rPr>
              <w:t>Ｑ３　応募の時点で、開設予定地を特定しなければならないのか。</w:t>
            </w:r>
          </w:p>
        </w:tc>
      </w:tr>
    </w:tbl>
    <w:p w:rsidR="00660AFE" w:rsidRPr="00F81934" w:rsidRDefault="00660AFE" w:rsidP="00F81934">
      <w:pPr>
        <w:ind w:left="440" w:hangingChars="200" w:hanging="440"/>
        <w:rPr>
          <w:sz w:val="22"/>
        </w:rPr>
      </w:pPr>
    </w:p>
    <w:p w:rsidR="00B242B7" w:rsidRPr="00F81934" w:rsidRDefault="00B242B7" w:rsidP="00F81934">
      <w:pPr>
        <w:ind w:left="440" w:hangingChars="200" w:hanging="440"/>
        <w:rPr>
          <w:sz w:val="22"/>
        </w:rPr>
      </w:pPr>
      <w:r w:rsidRPr="00F81934">
        <w:rPr>
          <w:rFonts w:hint="eastAsia"/>
          <w:sz w:val="22"/>
        </w:rPr>
        <w:t>Ａ　　応募時点では購入等まで行う必要はありませんが、提案の具体度や立地条件等を確認する必要があるため、場所を特定しておく必要があります。</w:t>
      </w:r>
    </w:p>
    <w:p w:rsidR="00B242B7" w:rsidRDefault="00B242B7" w:rsidP="00F81934">
      <w:pPr>
        <w:ind w:left="440" w:hangingChars="200" w:hanging="440"/>
        <w:rPr>
          <w:rFonts w:hint="eastAsia"/>
          <w:sz w:val="22"/>
        </w:rPr>
      </w:pPr>
    </w:p>
    <w:p w:rsidR="00F81934" w:rsidRPr="00F81934" w:rsidRDefault="00F81934" w:rsidP="00F81934">
      <w:pPr>
        <w:ind w:left="440" w:hangingChars="200" w:hanging="440"/>
        <w:rPr>
          <w:sz w:val="22"/>
        </w:rPr>
      </w:pPr>
    </w:p>
    <w:tbl>
      <w:tblPr>
        <w:tblStyle w:val="a5"/>
        <w:tblW w:w="0" w:type="auto"/>
        <w:tblInd w:w="108" w:type="dxa"/>
        <w:tblLook w:val="04A0" w:firstRow="1" w:lastRow="0" w:firstColumn="1" w:lastColumn="0" w:noHBand="0" w:noVBand="1"/>
      </w:tblPr>
      <w:tblGrid>
        <w:gridCol w:w="8300"/>
      </w:tblGrid>
      <w:tr w:rsidR="00660AFE" w:rsidRPr="00F81934" w:rsidTr="00660AFE">
        <w:tc>
          <w:tcPr>
            <w:tcW w:w="8300" w:type="dxa"/>
          </w:tcPr>
          <w:p w:rsidR="00660AFE" w:rsidRPr="00F81934" w:rsidRDefault="00660AFE" w:rsidP="00F81934">
            <w:pPr>
              <w:ind w:left="440" w:hangingChars="200" w:hanging="440"/>
              <w:rPr>
                <w:rFonts w:hint="eastAsia"/>
                <w:sz w:val="22"/>
              </w:rPr>
            </w:pPr>
            <w:r w:rsidRPr="00F81934">
              <w:rPr>
                <w:rFonts w:hint="eastAsia"/>
                <w:sz w:val="22"/>
              </w:rPr>
              <w:t>Ｑ４　応募に当たっての留意事項の中に、「当該土地に事業所存続の支障となり得るような権利設定がない」とあるが、具体的にはどのような権利をいうのか。</w:t>
            </w:r>
          </w:p>
        </w:tc>
      </w:tr>
    </w:tbl>
    <w:p w:rsidR="00660AFE" w:rsidRPr="00F81934" w:rsidRDefault="00660AFE" w:rsidP="00F81934">
      <w:pPr>
        <w:ind w:left="440" w:hangingChars="200" w:hanging="440"/>
        <w:rPr>
          <w:rFonts w:hint="eastAsia"/>
          <w:sz w:val="22"/>
        </w:rPr>
      </w:pPr>
    </w:p>
    <w:p w:rsidR="00BB7D14" w:rsidRPr="00F81934" w:rsidRDefault="00BB7D14" w:rsidP="00F81934">
      <w:pPr>
        <w:ind w:left="440" w:hangingChars="200" w:hanging="440"/>
        <w:rPr>
          <w:sz w:val="22"/>
        </w:rPr>
      </w:pPr>
      <w:r w:rsidRPr="00F81934">
        <w:rPr>
          <w:rFonts w:hint="eastAsia"/>
          <w:sz w:val="22"/>
        </w:rPr>
        <w:t xml:space="preserve">Ａ　　</w:t>
      </w:r>
      <w:r w:rsidR="00370F71" w:rsidRPr="00F81934">
        <w:rPr>
          <w:rFonts w:hint="eastAsia"/>
          <w:sz w:val="22"/>
        </w:rPr>
        <w:t>整備予定の土地及び事業所の建物が売却等されることにより、事業者が移転を迫られる事態を避けるために設けたもので、支障となり得るかどうかは、抵当権の種類、</w:t>
      </w:r>
      <w:r w:rsidR="000904A1" w:rsidRPr="00F81934">
        <w:rPr>
          <w:rFonts w:hint="eastAsia"/>
          <w:sz w:val="22"/>
        </w:rPr>
        <w:t>借入金額等から総合的に判断します。</w:t>
      </w:r>
    </w:p>
    <w:p w:rsidR="000904A1" w:rsidRDefault="000904A1" w:rsidP="00F81934">
      <w:pPr>
        <w:ind w:left="440" w:hangingChars="200" w:hanging="440"/>
        <w:rPr>
          <w:rFonts w:hint="eastAsia"/>
          <w:sz w:val="22"/>
        </w:rPr>
      </w:pPr>
    </w:p>
    <w:p w:rsidR="00F81934" w:rsidRPr="00F81934" w:rsidRDefault="00F81934" w:rsidP="00F81934">
      <w:pPr>
        <w:ind w:left="440" w:hangingChars="200" w:hanging="440"/>
        <w:rPr>
          <w:sz w:val="22"/>
        </w:rPr>
      </w:pPr>
    </w:p>
    <w:tbl>
      <w:tblPr>
        <w:tblStyle w:val="a5"/>
        <w:tblW w:w="0" w:type="auto"/>
        <w:tblInd w:w="108" w:type="dxa"/>
        <w:tblLook w:val="04A0" w:firstRow="1" w:lastRow="0" w:firstColumn="1" w:lastColumn="0" w:noHBand="0" w:noVBand="1"/>
      </w:tblPr>
      <w:tblGrid>
        <w:gridCol w:w="8300"/>
      </w:tblGrid>
      <w:tr w:rsidR="00660AFE" w:rsidRPr="00F81934" w:rsidTr="00660AFE">
        <w:tc>
          <w:tcPr>
            <w:tcW w:w="8300" w:type="dxa"/>
          </w:tcPr>
          <w:p w:rsidR="00660AFE" w:rsidRPr="00F81934" w:rsidRDefault="00660AFE" w:rsidP="00F81934">
            <w:pPr>
              <w:ind w:left="440" w:hangingChars="200" w:hanging="440"/>
              <w:rPr>
                <w:rFonts w:hint="eastAsia"/>
                <w:sz w:val="22"/>
              </w:rPr>
            </w:pPr>
            <w:r w:rsidRPr="00F81934">
              <w:rPr>
                <w:rFonts w:hint="eastAsia"/>
                <w:sz w:val="22"/>
              </w:rPr>
              <w:t>Ｑ５　運営事業者として決定された後に、応募の際の開設予定地での事業実施が困難となった場合、別の場所で事業を実施することは認められるのか。</w:t>
            </w:r>
          </w:p>
        </w:tc>
      </w:tr>
    </w:tbl>
    <w:p w:rsidR="00660AFE" w:rsidRPr="00F81934" w:rsidRDefault="00660AFE" w:rsidP="00F81934">
      <w:pPr>
        <w:ind w:left="440" w:hangingChars="200" w:hanging="440"/>
        <w:rPr>
          <w:rFonts w:hint="eastAsia"/>
          <w:sz w:val="22"/>
        </w:rPr>
      </w:pPr>
    </w:p>
    <w:p w:rsidR="000904A1" w:rsidRPr="00F81934" w:rsidRDefault="000904A1" w:rsidP="00F81934">
      <w:pPr>
        <w:ind w:left="440" w:hangingChars="200" w:hanging="440"/>
        <w:rPr>
          <w:sz w:val="22"/>
        </w:rPr>
      </w:pPr>
      <w:r w:rsidRPr="00F81934">
        <w:rPr>
          <w:rFonts w:hint="eastAsia"/>
          <w:sz w:val="22"/>
        </w:rPr>
        <w:t>Ａ　　運営事業者としての決定は、応募の際の開設予定地の立地を含めて評価・決定していますが、</w:t>
      </w:r>
      <w:r w:rsidR="005D53DD" w:rsidRPr="00F81934">
        <w:rPr>
          <w:rFonts w:hint="eastAsia"/>
          <w:sz w:val="22"/>
        </w:rPr>
        <w:t>別</w:t>
      </w:r>
      <w:r w:rsidRPr="00F81934">
        <w:rPr>
          <w:rFonts w:hint="eastAsia"/>
          <w:sz w:val="22"/>
        </w:rPr>
        <w:t>の</w:t>
      </w:r>
      <w:r w:rsidR="005D53DD" w:rsidRPr="00F81934">
        <w:rPr>
          <w:rFonts w:hint="eastAsia"/>
          <w:sz w:val="22"/>
        </w:rPr>
        <w:t>場所での利用者へのサービス提供に支障がないと判断されれば、認められる場合もあります。</w:t>
      </w:r>
    </w:p>
    <w:tbl>
      <w:tblPr>
        <w:tblStyle w:val="a5"/>
        <w:tblW w:w="0" w:type="auto"/>
        <w:tblInd w:w="108" w:type="dxa"/>
        <w:tblLook w:val="04A0" w:firstRow="1" w:lastRow="0" w:firstColumn="1" w:lastColumn="0" w:noHBand="0" w:noVBand="1"/>
      </w:tblPr>
      <w:tblGrid>
        <w:gridCol w:w="8300"/>
      </w:tblGrid>
      <w:tr w:rsidR="00660AFE" w:rsidRPr="00F81934" w:rsidTr="00660AFE">
        <w:tc>
          <w:tcPr>
            <w:tcW w:w="8300" w:type="dxa"/>
          </w:tcPr>
          <w:p w:rsidR="00660AFE" w:rsidRPr="00F81934" w:rsidRDefault="00660AFE" w:rsidP="00F81934">
            <w:pPr>
              <w:ind w:left="440" w:hangingChars="200" w:hanging="440"/>
              <w:rPr>
                <w:rFonts w:hint="eastAsia"/>
                <w:sz w:val="22"/>
              </w:rPr>
            </w:pPr>
            <w:r w:rsidRPr="00F81934">
              <w:rPr>
                <w:rFonts w:hint="eastAsia"/>
                <w:sz w:val="22"/>
              </w:rPr>
              <w:t>Ｑ６　応募の際の事業計画書では一体型としていたが、一体型で確保するとしていたのと同等の看護職員等の配置をすることができれば、連携型に変更してもよいか。</w:t>
            </w:r>
          </w:p>
        </w:tc>
      </w:tr>
    </w:tbl>
    <w:p w:rsidR="00660AFE" w:rsidRPr="00F81934" w:rsidRDefault="00660AFE" w:rsidP="00F81934">
      <w:pPr>
        <w:ind w:left="440" w:hangingChars="200" w:hanging="440"/>
        <w:rPr>
          <w:sz w:val="22"/>
        </w:rPr>
      </w:pPr>
    </w:p>
    <w:p w:rsidR="0049061E" w:rsidRPr="00F81934" w:rsidRDefault="0049061E" w:rsidP="00F81934">
      <w:pPr>
        <w:ind w:left="440" w:hangingChars="200" w:hanging="440"/>
        <w:rPr>
          <w:sz w:val="22"/>
        </w:rPr>
      </w:pPr>
      <w:r w:rsidRPr="00F81934">
        <w:rPr>
          <w:rFonts w:hint="eastAsia"/>
          <w:sz w:val="22"/>
        </w:rPr>
        <w:t>Ａ　　事業計画の基本的な前提条件を変更するものであり、認められません。</w:t>
      </w:r>
    </w:p>
    <w:p w:rsidR="0049061E" w:rsidRDefault="0049061E" w:rsidP="00F81934">
      <w:pPr>
        <w:ind w:left="440" w:hangingChars="200" w:hanging="440"/>
        <w:rPr>
          <w:rFonts w:hint="eastAsia"/>
          <w:sz w:val="22"/>
        </w:rPr>
      </w:pPr>
    </w:p>
    <w:p w:rsidR="00F81934" w:rsidRPr="00F81934" w:rsidRDefault="00F81934" w:rsidP="00F81934">
      <w:pPr>
        <w:ind w:left="440" w:hangingChars="200" w:hanging="440"/>
        <w:rPr>
          <w:rFonts w:hint="eastAsia"/>
          <w:sz w:val="22"/>
        </w:rPr>
      </w:pPr>
    </w:p>
    <w:tbl>
      <w:tblPr>
        <w:tblStyle w:val="a5"/>
        <w:tblW w:w="0" w:type="auto"/>
        <w:tblInd w:w="108" w:type="dxa"/>
        <w:tblLook w:val="04A0" w:firstRow="1" w:lastRow="0" w:firstColumn="1" w:lastColumn="0" w:noHBand="0" w:noVBand="1"/>
      </w:tblPr>
      <w:tblGrid>
        <w:gridCol w:w="8300"/>
      </w:tblGrid>
      <w:tr w:rsidR="00660AFE" w:rsidRPr="00F81934" w:rsidTr="00660AFE">
        <w:tc>
          <w:tcPr>
            <w:tcW w:w="8300" w:type="dxa"/>
          </w:tcPr>
          <w:p w:rsidR="00660AFE" w:rsidRPr="00F81934" w:rsidRDefault="00660AFE" w:rsidP="00F81934">
            <w:pPr>
              <w:ind w:left="440" w:hangingChars="200" w:hanging="440"/>
              <w:rPr>
                <w:rFonts w:hint="eastAsia"/>
                <w:sz w:val="22"/>
              </w:rPr>
            </w:pPr>
            <w:r w:rsidRPr="00F81934">
              <w:rPr>
                <w:rFonts w:hint="eastAsia"/>
                <w:sz w:val="22"/>
              </w:rPr>
              <w:t>Ｑ７　事業者として決定され、サービス事業者の指定申請をする段になって、事業計画書どおりの人員配置が困難となった場合、協議をすれば変更が認められるのか。</w:t>
            </w:r>
          </w:p>
        </w:tc>
      </w:tr>
    </w:tbl>
    <w:p w:rsidR="00660AFE" w:rsidRPr="00F81934" w:rsidRDefault="00660AFE" w:rsidP="00F81934">
      <w:pPr>
        <w:ind w:left="440" w:hangingChars="200" w:hanging="440"/>
        <w:rPr>
          <w:rFonts w:hint="eastAsia"/>
          <w:sz w:val="22"/>
        </w:rPr>
      </w:pPr>
    </w:p>
    <w:p w:rsidR="0049061E" w:rsidRPr="00F81934" w:rsidRDefault="0049061E" w:rsidP="00F81934">
      <w:pPr>
        <w:ind w:left="440" w:hangingChars="200" w:hanging="440"/>
        <w:rPr>
          <w:sz w:val="22"/>
        </w:rPr>
      </w:pPr>
      <w:r w:rsidRPr="00F81934">
        <w:rPr>
          <w:rFonts w:hint="eastAsia"/>
          <w:sz w:val="22"/>
        </w:rPr>
        <w:t>Ａ　　運営事業者の決定は、事業計画書に沿った指定申請がされ、事業開始後６年間は事業が継続されることを前提に行っています。指定申請の段階で、勤務時間数や有資格者数等の職員配置が、事業計画書の内容を下回っている場合は、事業計画書に虚偽の</w:t>
      </w:r>
      <w:r w:rsidR="00E020F4" w:rsidRPr="00F81934">
        <w:rPr>
          <w:rFonts w:hint="eastAsia"/>
          <w:sz w:val="22"/>
        </w:rPr>
        <w:lastRenderedPageBreak/>
        <w:t>記載があったとして、決定の取消しを行うことがありますので、十分な注意が必要です。</w:t>
      </w:r>
    </w:p>
    <w:p w:rsidR="00E020F4" w:rsidRPr="00F81934" w:rsidRDefault="00E020F4" w:rsidP="00F81934">
      <w:pPr>
        <w:ind w:left="440" w:hangingChars="200" w:hanging="440"/>
        <w:rPr>
          <w:sz w:val="22"/>
        </w:rPr>
      </w:pPr>
      <w:r w:rsidRPr="00F81934">
        <w:rPr>
          <w:rFonts w:hint="eastAsia"/>
          <w:sz w:val="22"/>
        </w:rPr>
        <w:t xml:space="preserve">　　　また、決定が取消しとなった場合、市は、事業所整備や既に雇用した職員の人件費など、事業所開設に要した費用について、一切負担しません。</w:t>
      </w:r>
    </w:p>
    <w:p w:rsidR="00B242B7" w:rsidRPr="00F81934" w:rsidRDefault="00E020F4" w:rsidP="00F81934">
      <w:pPr>
        <w:ind w:left="440" w:hangingChars="200" w:hanging="440"/>
        <w:rPr>
          <w:sz w:val="22"/>
        </w:rPr>
      </w:pPr>
      <w:r w:rsidRPr="00F81934">
        <w:rPr>
          <w:rFonts w:hint="eastAsia"/>
          <w:sz w:val="22"/>
        </w:rPr>
        <w:t xml:space="preserve">　　　そこで、事業計画書作成に当たっ</w:t>
      </w:r>
      <w:r w:rsidR="00F81934">
        <w:rPr>
          <w:rFonts w:hint="eastAsia"/>
          <w:sz w:val="22"/>
        </w:rPr>
        <w:t>ては、事業を６年間維持することが可能か、十分に検討してください。</w:t>
      </w:r>
      <w:bookmarkStart w:id="0" w:name="_GoBack"/>
      <w:bookmarkEnd w:id="0"/>
    </w:p>
    <w:sectPr w:rsidR="00B242B7" w:rsidRPr="00F81934" w:rsidSect="005B0114">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14"/>
    <w:rsid w:val="000008C6"/>
    <w:rsid w:val="000904A1"/>
    <w:rsid w:val="00370F71"/>
    <w:rsid w:val="0049061E"/>
    <w:rsid w:val="004E4A90"/>
    <w:rsid w:val="004E5111"/>
    <w:rsid w:val="005B0114"/>
    <w:rsid w:val="005D53DD"/>
    <w:rsid w:val="006573A1"/>
    <w:rsid w:val="00660AFE"/>
    <w:rsid w:val="007A347F"/>
    <w:rsid w:val="008C1A0D"/>
    <w:rsid w:val="00B242B7"/>
    <w:rsid w:val="00B6437F"/>
    <w:rsid w:val="00B84088"/>
    <w:rsid w:val="00BB7D14"/>
    <w:rsid w:val="00C10AE0"/>
    <w:rsid w:val="00D325D3"/>
    <w:rsid w:val="00E020F4"/>
    <w:rsid w:val="00E565D1"/>
    <w:rsid w:val="00E865E8"/>
    <w:rsid w:val="00F8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A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0D"/>
    <w:rPr>
      <w:rFonts w:asciiTheme="majorHAnsi" w:eastAsiaTheme="majorEastAsia" w:hAnsiTheme="majorHAnsi" w:cstheme="majorBidi"/>
      <w:sz w:val="18"/>
      <w:szCs w:val="18"/>
    </w:rPr>
  </w:style>
  <w:style w:type="table" w:styleId="a5">
    <w:name w:val="Table Grid"/>
    <w:basedOn w:val="a1"/>
    <w:uiPriority w:val="39"/>
    <w:rsid w:val="0066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A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0D"/>
    <w:rPr>
      <w:rFonts w:asciiTheme="majorHAnsi" w:eastAsiaTheme="majorEastAsia" w:hAnsiTheme="majorHAnsi" w:cstheme="majorBidi"/>
      <w:sz w:val="18"/>
      <w:szCs w:val="18"/>
    </w:rPr>
  </w:style>
  <w:style w:type="table" w:styleId="a5">
    <w:name w:val="Table Grid"/>
    <w:basedOn w:val="a1"/>
    <w:uiPriority w:val="39"/>
    <w:rsid w:val="0066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武蔵村山市</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武蔵村山市</dc:creator>
  <cp:lastModifiedBy>Master</cp:lastModifiedBy>
  <cp:revision>2</cp:revision>
  <cp:lastPrinted>2017-10-05T04:53:00Z</cp:lastPrinted>
  <dcterms:created xsi:type="dcterms:W3CDTF">2017-11-08T01:14:00Z</dcterms:created>
  <dcterms:modified xsi:type="dcterms:W3CDTF">2017-11-08T01:14:00Z</dcterms:modified>
</cp:coreProperties>
</file>